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54"/>
        <w:gridCol w:w="6696"/>
      </w:tblGrid>
      <w:tr w:rsidR="00BC3530" w:rsidTr="00417E40">
        <w:trPr>
          <w:trHeight w:val="1772"/>
        </w:trPr>
        <w:tc>
          <w:tcPr>
            <w:tcW w:w="4554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872A81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the 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 xml:space="preserve">Case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Plan</w:t>
            </w:r>
            <w:r w:rsidR="00872A81">
              <w:rPr>
                <w:color w:val="365F91" w:themeColor="accent1" w:themeShade="BF"/>
                <w:sz w:val="24"/>
                <w:szCs w:val="24"/>
              </w:rPr>
              <w:t xml:space="preserve"> v5.5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page to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add and view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services for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 xml:space="preserve">your </w:t>
            </w:r>
            <w:r w:rsidR="00C41DC0">
              <w:rPr>
                <w:color w:val="365F91" w:themeColor="accent1" w:themeShade="BF"/>
                <w:sz w:val="24"/>
                <w:szCs w:val="24"/>
              </w:rPr>
              <w:t>client</w:t>
            </w:r>
            <w:r w:rsidR="00D35136">
              <w:rPr>
                <w:color w:val="365F91" w:themeColor="accent1" w:themeShade="BF"/>
                <w:sz w:val="24"/>
                <w:szCs w:val="24"/>
              </w:rPr>
              <w:t>; all services will be displayed here no matter what page was used to record them</w:t>
            </w:r>
            <w:r w:rsidR="005F4651">
              <w:rPr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6696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F38B5">
              <w:rPr>
                <w:noProof/>
              </w:rPr>
              <w:drawing>
                <wp:inline distT="0" distB="0" distL="0" distR="0" wp14:anchorId="7ED5B1E8" wp14:editId="67170797">
                  <wp:extent cx="3886200" cy="600075"/>
                  <wp:effectExtent l="19050" t="19050" r="19050" b="476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417E40">
        <w:tc>
          <w:tcPr>
            <w:tcW w:w="4554" w:type="dxa"/>
            <w:shd w:val="clear" w:color="auto" w:fill="auto"/>
          </w:tcPr>
          <w:p w:rsidR="003105DC" w:rsidRPr="003105DC" w:rsidRDefault="0092608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Services on Intervention</w:t>
            </w:r>
            <w:r w:rsidR="001A2526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: Component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1A2526">
              <w:rPr>
                <w:b/>
                <w:smallCaps/>
                <w:color w:val="365F91" w:themeColor="accent1" w:themeShade="BF"/>
                <w:sz w:val="24"/>
                <w:szCs w:val="24"/>
              </w:rPr>
              <w:t>sub-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Component tab</w:t>
            </w:r>
          </w:p>
          <w:p w:rsidR="006907F3" w:rsidRPr="00C41DC0" w:rsidRDefault="00C41DC0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appropriate </w:t>
            </w:r>
            <w:r w:rsidR="0092608C">
              <w:rPr>
                <w:smallCaps/>
                <w:color w:val="365F91" w:themeColor="accent1" w:themeShade="BF"/>
              </w:rPr>
              <w:t>Milestone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92608C">
              <w:rPr>
                <w:b/>
                <w:smallCaps/>
                <w:color w:val="365F91" w:themeColor="accent1" w:themeShade="BF"/>
              </w:rPr>
              <w:t>NEW</w:t>
            </w:r>
            <w:r>
              <w:rPr>
                <w:smallCaps/>
                <w:color w:val="365F91" w:themeColor="accent1" w:themeShade="BF"/>
              </w:rPr>
              <w:t xml:space="preserve"> in Activity section at bottom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Enter or select Activity data as required</w:t>
            </w:r>
          </w:p>
          <w:p w:rsidR="006907F3" w:rsidRPr="00C41DC0" w:rsidRDefault="00872A8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</w:p>
          <w:p w:rsidR="009823BF" w:rsidRDefault="00872A81" w:rsidP="001A2526">
            <w:pPr>
              <w:pStyle w:val="NoSpacing"/>
              <w:spacing w:before="120"/>
              <w:ind w:left="72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9984" behindDoc="0" locked="0" layoutInCell="1" allowOverlap="1" wp14:anchorId="1F861153" wp14:editId="755350A0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90170</wp:posOffset>
                  </wp:positionV>
                  <wp:extent cx="292608" cy="2377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A81">
              <w:rPr>
                <w:color w:val="365F91" w:themeColor="accent1" w:themeShade="BF"/>
              </w:rPr>
              <w:t>If Component is not displayed</w:t>
            </w:r>
            <w:r>
              <w:rPr>
                <w:color w:val="365F91" w:themeColor="accent1" w:themeShade="BF"/>
              </w:rPr>
              <w:t>, click SHOW ALL button on right side of page</w:t>
            </w:r>
          </w:p>
        </w:tc>
        <w:tc>
          <w:tcPr>
            <w:tcW w:w="6696" w:type="dxa"/>
            <w:shd w:val="clear" w:color="auto" w:fill="auto"/>
          </w:tcPr>
          <w:p w:rsidR="0009135E" w:rsidRDefault="00F37302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-3810</wp:posOffset>
                  </wp:positionV>
                  <wp:extent cx="4114389" cy="1685925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389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BC3530" w:rsidRDefault="00BC3530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417E40">
        <w:tc>
          <w:tcPr>
            <w:tcW w:w="4554" w:type="dxa"/>
            <w:shd w:val="clear" w:color="auto" w:fill="DBE5F1" w:themeFill="accent1" w:themeFillTint="33"/>
          </w:tcPr>
          <w:p w:rsidR="003105DC" w:rsidRPr="003105DC" w:rsidRDefault="00BC3530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 w:rsidRPr="00E7298A"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>Record Milestone Status Updates</w:t>
            </w:r>
            <w:r w:rsidR="006907F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on </w:t>
            </w:r>
            <w:r w:rsidR="006907F3">
              <w:rPr>
                <w:b/>
                <w:smallCaps/>
                <w:color w:val="365F91" w:themeColor="accent1" w:themeShade="BF"/>
                <w:sz w:val="24"/>
                <w:szCs w:val="24"/>
              </w:rPr>
              <w:t>Intervention</w:t>
            </w:r>
            <w:r w:rsidR="001A2526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 w:rsidR="006907F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: 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>Component</w:t>
            </w:r>
            <w:r w:rsidR="001A2526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sub-</w:t>
            </w:r>
            <w:r w:rsidR="00040093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Open Component tab</w:t>
            </w:r>
          </w:p>
          <w:p w:rsidR="006907F3" w:rsidRPr="00C41DC0" w:rsidRDefault="006907F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Select </w:t>
            </w:r>
            <w:r w:rsidR="0092608C">
              <w:rPr>
                <w:smallCaps/>
                <w:color w:val="365F91" w:themeColor="accent1" w:themeShade="BF"/>
              </w:rPr>
              <w:t>the appropriate Milestone</w:t>
            </w:r>
          </w:p>
          <w:p w:rsidR="006907F3" w:rsidRPr="00C41DC0" w:rsidRDefault="0092608C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Status and Date</w:t>
            </w:r>
            <w:r w:rsidR="00872A81">
              <w:rPr>
                <w:smallCaps/>
                <w:color w:val="365F91" w:themeColor="accent1" w:themeShade="BF"/>
              </w:rPr>
              <w:t>, Comments are optional</w:t>
            </w:r>
          </w:p>
          <w:p w:rsidR="006907F3" w:rsidRPr="00C41DC0" w:rsidRDefault="00040093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6907F3" w:rsidRPr="006907F3">
              <w:rPr>
                <w:b/>
                <w:smallCaps/>
                <w:color w:val="365F91" w:themeColor="accent1" w:themeShade="BF"/>
              </w:rPr>
              <w:t>SAVE</w:t>
            </w:r>
          </w:p>
          <w:p w:rsidR="00BC3530" w:rsidRDefault="00417E40" w:rsidP="00417E40">
            <w:pPr>
              <w:pStyle w:val="NoSpacing"/>
              <w:spacing w:before="0"/>
              <w:ind w:left="72"/>
              <w:jc w:val="center"/>
            </w:pPr>
            <w:r>
              <w:rPr>
                <w:color w:val="365F91" w:themeColor="accent1" w:themeShade="BF"/>
              </w:rPr>
              <w:t>Refresh Milestones brings in new Milestones for active client</w:t>
            </w:r>
          </w:p>
        </w:tc>
        <w:tc>
          <w:tcPr>
            <w:tcW w:w="6696" w:type="dxa"/>
            <w:shd w:val="clear" w:color="auto" w:fill="DBE5F1" w:themeFill="accent1" w:themeFillTint="33"/>
          </w:tcPr>
          <w:p w:rsidR="00BC3530" w:rsidRDefault="00F3730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688F140" wp14:editId="2E9C110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18415</wp:posOffset>
                  </wp:positionV>
                  <wp:extent cx="4114165" cy="1457325"/>
                  <wp:effectExtent l="0" t="0" r="63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6"/>
                          <a:stretch/>
                        </pic:blipFill>
                        <pic:spPr bwMode="auto">
                          <a:xfrm>
                            <a:off x="0" y="0"/>
                            <a:ext cx="411416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/>
          <w:p w:rsidR="0009135E" w:rsidRDefault="0009135E"/>
          <w:p w:rsidR="00040093" w:rsidRDefault="00040093"/>
          <w:p w:rsidR="00040093" w:rsidRDefault="00040093"/>
          <w:p w:rsidR="0009135E" w:rsidRDefault="0009135E"/>
          <w:p w:rsidR="0009135E" w:rsidRDefault="0009135E"/>
          <w:p w:rsidR="0009135E" w:rsidRDefault="0009135E"/>
          <w:p w:rsidR="0009135E" w:rsidRDefault="0009135E"/>
        </w:tc>
      </w:tr>
      <w:tr w:rsidR="00BC3530" w:rsidTr="00417E40">
        <w:tc>
          <w:tcPr>
            <w:tcW w:w="4554" w:type="dxa"/>
            <w:shd w:val="clear" w:color="auto" w:fill="auto"/>
          </w:tcPr>
          <w:p w:rsidR="003105DC" w:rsidRPr="003105DC" w:rsidRDefault="006907F3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witch between viewing </w:t>
            </w:r>
            <w:r w:rsidR="008415C2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Only </w:t>
            </w:r>
            <w:r w:rsidR="0092608C">
              <w:rPr>
                <w:b/>
                <w:smallCaps/>
                <w:color w:val="365F91" w:themeColor="accent1" w:themeShade="BF"/>
                <w:sz w:val="24"/>
                <w:szCs w:val="24"/>
              </w:rPr>
              <w:t>Linked Components and viewing All Components</w:t>
            </w:r>
          </w:p>
          <w:p w:rsidR="006907F3" w:rsidRPr="006907F3" w:rsidRDefault="004C62F7" w:rsidP="004C62F7">
            <w:pPr>
              <w:pStyle w:val="NoSpacing"/>
              <w:spacing w:before="0"/>
              <w:ind w:left="720"/>
              <w:rPr>
                <w:color w:val="365F91" w:themeColor="accent1" w:themeShade="BF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4A9EB8B0" wp14:editId="462012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313690" cy="266065"/>
                  <wp:effectExtent l="0" t="0" r="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8C">
              <w:rPr>
                <w:smallCaps/>
                <w:color w:val="365F91" w:themeColor="accent1" w:themeShade="BF"/>
              </w:rPr>
              <w:t xml:space="preserve">Use </w:t>
            </w:r>
            <w:r w:rsidR="0092608C" w:rsidRPr="0092608C">
              <w:rPr>
                <w:b/>
                <w:smallCaps/>
                <w:color w:val="365F91" w:themeColor="accent1" w:themeShade="BF"/>
              </w:rPr>
              <w:t xml:space="preserve">FILTER TO </w:t>
            </w:r>
            <w:r w:rsidR="0092608C">
              <w:rPr>
                <w:b/>
                <w:smallCaps/>
                <w:color w:val="365F91" w:themeColor="accent1" w:themeShade="BF"/>
              </w:rPr>
              <w:t>GO</w:t>
            </w:r>
            <w:r w:rsidR="0092608C" w:rsidRPr="0092608C">
              <w:rPr>
                <w:b/>
                <w:smallCaps/>
                <w:color w:val="365F91" w:themeColor="accent1" w:themeShade="BF"/>
              </w:rPr>
              <w:t>AL D</w:t>
            </w:r>
            <w:r>
              <w:rPr>
                <w:b/>
                <w:smallCaps/>
                <w:color w:val="365F91" w:themeColor="accent1" w:themeShade="BF"/>
              </w:rPr>
              <w:t>OMAINS /C</w:t>
            </w:r>
            <w:r w:rsidR="0092608C" w:rsidRPr="0092608C">
              <w:rPr>
                <w:b/>
                <w:smallCaps/>
                <w:color w:val="365F91" w:themeColor="accent1" w:themeShade="BF"/>
              </w:rPr>
              <w:t>OMPONENTS</w:t>
            </w:r>
            <w:r w:rsidR="0092608C">
              <w:rPr>
                <w:smallCaps/>
                <w:color w:val="365F91" w:themeColor="accent1" w:themeShade="BF"/>
              </w:rPr>
              <w:t xml:space="preserve"> to show components linked to a task</w:t>
            </w:r>
          </w:p>
          <w:p w:rsidR="006907F3" w:rsidRPr="006907F3" w:rsidRDefault="0092608C" w:rsidP="008415C2">
            <w:pPr>
              <w:pStyle w:val="NoSpacing"/>
              <w:spacing w:before="120"/>
              <w:ind w:left="720"/>
              <w:rPr>
                <w:color w:val="365F91" w:themeColor="accent1" w:themeShade="BF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5888" behindDoc="0" locked="0" layoutInCell="1" allowOverlap="1" wp14:anchorId="577F0F27" wp14:editId="4075379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-3175</wp:posOffset>
                  </wp:positionV>
                  <wp:extent cx="323810" cy="266667"/>
                  <wp:effectExtent l="0" t="0" r="635" b="635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mallCaps/>
                <w:color w:val="365F91" w:themeColor="accent1" w:themeShade="BF"/>
              </w:rPr>
              <w:t xml:space="preserve">Use </w:t>
            </w:r>
            <w:r w:rsidRPr="0092608C">
              <w:rPr>
                <w:b/>
                <w:smallCaps/>
                <w:color w:val="365F91" w:themeColor="accent1" w:themeShade="BF"/>
              </w:rPr>
              <w:t>SHOW ALL</w:t>
            </w:r>
            <w:r>
              <w:rPr>
                <w:smallCaps/>
                <w:color w:val="365F91" w:themeColor="accent1" w:themeShade="BF"/>
              </w:rPr>
              <w:t xml:space="preserve"> to show all components</w:t>
            </w:r>
          </w:p>
          <w:p w:rsidR="00BC3530" w:rsidRPr="00417E40" w:rsidRDefault="0092608C" w:rsidP="00417E40">
            <w:pPr>
              <w:pStyle w:val="NoSpacing"/>
              <w:spacing w:before="120"/>
              <w:ind w:left="72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When viewing Components of other Programs, </w:t>
            </w:r>
            <w:r w:rsidR="001A2526">
              <w:rPr>
                <w:color w:val="365F91" w:themeColor="accent1" w:themeShade="BF"/>
              </w:rPr>
              <w:br/>
            </w:r>
            <w:r>
              <w:rPr>
                <w:color w:val="365F91" w:themeColor="accent1" w:themeShade="BF"/>
              </w:rPr>
              <w:t xml:space="preserve">you will be able to only view the services, </w:t>
            </w:r>
            <w:r w:rsidR="001A2526">
              <w:rPr>
                <w:color w:val="365F91" w:themeColor="accent1" w:themeShade="BF"/>
              </w:rPr>
              <w:br/>
            </w:r>
            <w:r>
              <w:rPr>
                <w:color w:val="365F91" w:themeColor="accent1" w:themeShade="BF"/>
              </w:rPr>
              <w:t>not add or edit them</w:t>
            </w:r>
          </w:p>
        </w:tc>
        <w:tc>
          <w:tcPr>
            <w:tcW w:w="6696" w:type="dxa"/>
            <w:shd w:val="clear" w:color="auto" w:fill="auto"/>
          </w:tcPr>
          <w:p w:rsidR="0009135E" w:rsidRDefault="004C62F7" w:rsidP="00200686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BE26F53" wp14:editId="68D5AA5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39371</wp:posOffset>
                  </wp:positionV>
                  <wp:extent cx="4113530" cy="1409700"/>
                  <wp:effectExtent l="0" t="0" r="127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53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09135E" w:rsidRDefault="0009135E" w:rsidP="00200686"/>
          <w:p w:rsidR="00BC3530" w:rsidRDefault="00BC3530" w:rsidP="00200686"/>
          <w:p w:rsidR="0009135E" w:rsidRPr="002B18B7" w:rsidRDefault="0009135E" w:rsidP="00200686"/>
        </w:tc>
      </w:tr>
      <w:tr w:rsidR="00417E40" w:rsidTr="00417E40">
        <w:trPr>
          <w:cantSplit/>
        </w:trPr>
        <w:tc>
          <w:tcPr>
            <w:tcW w:w="4554" w:type="dxa"/>
            <w:shd w:val="clear" w:color="auto" w:fill="DBE5F1" w:themeFill="accent1" w:themeFillTint="33"/>
          </w:tcPr>
          <w:p w:rsidR="00417E40" w:rsidRDefault="00417E40" w:rsidP="00417E40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Services Options:</w:t>
            </w:r>
          </w:p>
          <w:p w:rsidR="00417E40" w:rsidRDefault="00417E40" w:rsidP="00417E40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Some Services may have different fields available, such as End Date or Time</w:t>
            </w:r>
          </w:p>
          <w:p w:rsidR="00417E40" w:rsidRDefault="00417E40" w:rsidP="00417E40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If Complete checkbox is displayed and checked, selected Milestone status will be changed to “Complete” automatically</w:t>
            </w:r>
          </w:p>
          <w:p w:rsidR="00417E40" w:rsidRDefault="00417E40" w:rsidP="00417E40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Amount, Location, Description, Comments are all optional</w:t>
            </w:r>
          </w:p>
          <w:p w:rsidR="00417E40" w:rsidRDefault="00417E40" w:rsidP="00417E40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SCHEDULE opens popup to schedule recurring activity</w:t>
            </w:r>
          </w:p>
          <w:p w:rsidR="00417E40" w:rsidRPr="00F37302" w:rsidRDefault="00F37302" w:rsidP="00417E40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2032" behindDoc="0" locked="0" layoutInCell="1" allowOverlap="1" wp14:anchorId="0902D6A0" wp14:editId="4CF076EA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-6350</wp:posOffset>
                  </wp:positionV>
                  <wp:extent cx="351790" cy="3041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E40">
              <w:rPr>
                <w:smallCaps/>
                <w:color w:val="365F91" w:themeColor="accent1" w:themeShade="BF"/>
              </w:rPr>
              <w:t xml:space="preserve">STATUS opens popup to record current </w:t>
            </w:r>
            <w:r w:rsidR="00417E40">
              <w:rPr>
                <w:smallCaps/>
                <w:color w:val="365F91" w:themeColor="accent1" w:themeShade="BF"/>
              </w:rPr>
              <w:br/>
              <w:t>Status and displays in Status column</w:t>
            </w:r>
          </w:p>
          <w:p w:rsidR="00417E40" w:rsidRPr="00F37302" w:rsidRDefault="00F37302" w:rsidP="00F37302">
            <w:pPr>
              <w:pStyle w:val="NoSpacing"/>
              <w:numPr>
                <w:ilvl w:val="0"/>
                <w:numId w:val="5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Activity Type column indicates on which page the service was recorded</w:t>
            </w:r>
          </w:p>
        </w:tc>
        <w:tc>
          <w:tcPr>
            <w:tcW w:w="6696" w:type="dxa"/>
            <w:shd w:val="clear" w:color="auto" w:fill="DBE5F1" w:themeFill="accent1" w:themeFillTint="33"/>
          </w:tcPr>
          <w:p w:rsidR="00417E40" w:rsidRDefault="00F37302" w:rsidP="0020068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23495</wp:posOffset>
                  </wp:positionV>
                  <wp:extent cx="4114800" cy="1333353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33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4C5F" w:rsidRDefault="00804C5F"/>
    <w:sectPr w:rsidR="00804C5F" w:rsidSect="00200686">
      <w:headerReference w:type="default" r:id="rId19"/>
      <w:footerReference w:type="default" r:id="rId20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C4" w:rsidRDefault="00872DC4" w:rsidP="00BC3530">
      <w:pPr>
        <w:spacing w:after="0" w:line="240" w:lineRule="auto"/>
      </w:pPr>
      <w:r>
        <w:separator/>
      </w:r>
    </w:p>
  </w:endnote>
  <w:endnote w:type="continuationSeparator" w:id="0">
    <w:p w:rsidR="00872DC4" w:rsidRDefault="00872DC4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Case Plan page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_v5.5_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C4" w:rsidRDefault="00872DC4" w:rsidP="00BC3530">
      <w:pPr>
        <w:spacing w:after="0" w:line="240" w:lineRule="auto"/>
      </w:pPr>
      <w:r>
        <w:separator/>
      </w:r>
    </w:p>
  </w:footnote>
  <w:footnote w:type="continuationSeparator" w:id="0">
    <w:p w:rsidR="00872DC4" w:rsidRDefault="00872DC4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C41DC0" w:rsidP="00D35136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Add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/View Services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-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</w:t>
          </w:r>
          <w:r w:rsidR="001A252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br/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Case Plan</w:t>
          </w:r>
          <w:r w:rsidR="00D3513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page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1E69320" wp14:editId="05A6D578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90EB1"/>
    <w:rsid w:val="0009135E"/>
    <w:rsid w:val="0012114B"/>
    <w:rsid w:val="0013266B"/>
    <w:rsid w:val="001A2526"/>
    <w:rsid w:val="00200686"/>
    <w:rsid w:val="002B18B7"/>
    <w:rsid w:val="003105DC"/>
    <w:rsid w:val="003962D7"/>
    <w:rsid w:val="003C2030"/>
    <w:rsid w:val="00400F4C"/>
    <w:rsid w:val="00405E38"/>
    <w:rsid w:val="00417E40"/>
    <w:rsid w:val="00487D71"/>
    <w:rsid w:val="004C62F7"/>
    <w:rsid w:val="004E1195"/>
    <w:rsid w:val="004E6A0F"/>
    <w:rsid w:val="005F4651"/>
    <w:rsid w:val="00601773"/>
    <w:rsid w:val="00630C95"/>
    <w:rsid w:val="006907F3"/>
    <w:rsid w:val="006D782C"/>
    <w:rsid w:val="00701ACA"/>
    <w:rsid w:val="00754683"/>
    <w:rsid w:val="0077500E"/>
    <w:rsid w:val="007B2112"/>
    <w:rsid w:val="007D747B"/>
    <w:rsid w:val="00804C5F"/>
    <w:rsid w:val="008050CD"/>
    <w:rsid w:val="008415C2"/>
    <w:rsid w:val="00861CBC"/>
    <w:rsid w:val="00872A81"/>
    <w:rsid w:val="00872DC4"/>
    <w:rsid w:val="0089690B"/>
    <w:rsid w:val="008C7305"/>
    <w:rsid w:val="0092608C"/>
    <w:rsid w:val="009458E3"/>
    <w:rsid w:val="009823BF"/>
    <w:rsid w:val="00A15C50"/>
    <w:rsid w:val="00AD3C6E"/>
    <w:rsid w:val="00B767BF"/>
    <w:rsid w:val="00B84BF7"/>
    <w:rsid w:val="00BA1F27"/>
    <w:rsid w:val="00BC3530"/>
    <w:rsid w:val="00C314F4"/>
    <w:rsid w:val="00C41DC0"/>
    <w:rsid w:val="00C72B80"/>
    <w:rsid w:val="00C9621F"/>
    <w:rsid w:val="00CE4E3F"/>
    <w:rsid w:val="00D35136"/>
    <w:rsid w:val="00D45A74"/>
    <w:rsid w:val="00D97351"/>
    <w:rsid w:val="00DC69B5"/>
    <w:rsid w:val="00DD1E72"/>
    <w:rsid w:val="00DE3A7B"/>
    <w:rsid w:val="00E662E4"/>
    <w:rsid w:val="00E7298A"/>
    <w:rsid w:val="00EA0579"/>
    <w:rsid w:val="00EF38B5"/>
    <w:rsid w:val="00F27F01"/>
    <w:rsid w:val="00F37302"/>
    <w:rsid w:val="00F60DC1"/>
    <w:rsid w:val="00F61B90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5DAFD3-9920-4264-89C7-83AEB615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View Progress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Record Services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2DB972B8-0812-4ED1-9813-9C2727338586}">
      <dgm:prSet phldrT="[Text]" custT="1"/>
      <dgm:spPr/>
      <dgm:t>
        <a:bodyPr/>
        <a:lstStyle/>
        <a:p>
          <a:r>
            <a:rPr lang="en-US" sz="1200"/>
            <a:t>Update Milestone Status</a:t>
          </a:r>
        </a:p>
      </dgm:t>
    </dgm:pt>
    <dgm:pt modelId="{2DEC2037-9894-4D95-9B99-0C96FACFA9EE}" type="parTrans" cxnId="{7BEB034E-175E-415B-B0A7-11A31FB3362F}">
      <dgm:prSet/>
      <dgm:spPr/>
      <dgm:t>
        <a:bodyPr/>
        <a:lstStyle/>
        <a:p>
          <a:endParaRPr lang="en-US"/>
        </a:p>
      </dgm:t>
    </dgm:pt>
    <dgm:pt modelId="{353C0EE2-C469-4769-8913-A8C1D6C650B0}" type="sibTrans" cxnId="{7BEB034E-175E-415B-B0A7-11A31FB3362F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710F0-2245-4C1A-A0C7-06A34F14928C}" type="pres">
      <dgm:prSet presAssocID="{8C725485-8240-48C6-93E3-B9D1E262483D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A318D0C-2523-4E7F-BC17-85924D20424F}" type="pres">
      <dgm:prSet presAssocID="{8C725485-8240-48C6-93E3-B9D1E262483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339E9A9-FBDA-47D7-AE21-30C535746299}" type="pres">
      <dgm:prSet presAssocID="{2DB972B8-0812-4ED1-9813-9C272733858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85EFEB-1BAB-46DC-9A27-25000ED5AFCB}" type="presOf" srcId="{8C725485-8240-48C6-93E3-B9D1E262483D}" destId="{9A318D0C-2523-4E7F-BC17-85924D20424F}" srcOrd="1" destOrd="0" presId="urn:microsoft.com/office/officeart/2005/8/layout/process1"/>
    <dgm:cxn modelId="{08FA5DF4-206D-405B-BA59-897954273990}" type="presOf" srcId="{25B26EEA-683A-4955-A1CC-2F1F74B30EDC}" destId="{7BDBE7CA-7E10-4CED-BC83-D2B68D51D8A1}" srcOrd="0" destOrd="0" presId="urn:microsoft.com/office/officeart/2005/8/layout/process1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831CED56-D831-49B7-93BB-B29CEB9B326F}" type="presOf" srcId="{2DB972B8-0812-4ED1-9813-9C2727338586}" destId="{C339E9A9-FBDA-47D7-AE21-30C535746299}" srcOrd="0" destOrd="0" presId="urn:microsoft.com/office/officeart/2005/8/layout/process1"/>
    <dgm:cxn modelId="{7BEB034E-175E-415B-B0A7-11A31FB3362F}" srcId="{25B26EEA-683A-4955-A1CC-2F1F74B30EDC}" destId="{2DB972B8-0812-4ED1-9813-9C2727338586}" srcOrd="2" destOrd="0" parTransId="{2DEC2037-9894-4D95-9B99-0C96FACFA9EE}" sibTransId="{353C0EE2-C469-4769-8913-A8C1D6C650B0}"/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9BB7AC6C-975E-4E64-B3BE-F9A1052874C1}" type="presOf" srcId="{3A5BC19C-BF31-4B03-9FFB-2A7BB61B648A}" destId="{7EBDB868-68D1-4409-AE17-302D1076DE73}" srcOrd="0" destOrd="0" presId="urn:microsoft.com/office/officeart/2005/8/layout/process1"/>
    <dgm:cxn modelId="{889E758E-6049-49F9-8292-33B57FCA94C3}" type="presOf" srcId="{BF76132B-6936-4F97-914F-2DAC4FC4C911}" destId="{CA23E60D-FDCF-48E9-A04F-3A413C192AFF}" srcOrd="1" destOrd="0" presId="urn:microsoft.com/office/officeart/2005/8/layout/process1"/>
    <dgm:cxn modelId="{D4F8F9FD-6EAA-4DE5-98B4-3512869759B7}" type="presOf" srcId="{AF54B062-F966-4DFF-8218-C25447B65F2E}" destId="{04D22859-8FDA-4337-AEB7-837C49DB30C6}" srcOrd="0" destOrd="0" presId="urn:microsoft.com/office/officeart/2005/8/layout/process1"/>
    <dgm:cxn modelId="{0B2A64B5-AE75-4DA0-9CB4-5336FC6B0B39}" type="presOf" srcId="{8C725485-8240-48C6-93E3-B9D1E262483D}" destId="{D14710F0-2245-4C1A-A0C7-06A34F14928C}" srcOrd="0" destOrd="0" presId="urn:microsoft.com/office/officeart/2005/8/layout/process1"/>
    <dgm:cxn modelId="{013303FC-C8E7-406D-953F-6CDA02225C18}" type="presOf" srcId="{BF76132B-6936-4F97-914F-2DAC4FC4C911}" destId="{877DCBE6-75B1-4565-95FE-A60555BA32E8}" srcOrd="0" destOrd="0" presId="urn:microsoft.com/office/officeart/2005/8/layout/process1"/>
    <dgm:cxn modelId="{CEB96D53-0B6D-4E96-B81F-9D7984F4D3B4}" type="presParOf" srcId="{7BDBE7CA-7E10-4CED-BC83-D2B68D51D8A1}" destId="{7EBDB868-68D1-4409-AE17-302D1076DE73}" srcOrd="0" destOrd="0" presId="urn:microsoft.com/office/officeart/2005/8/layout/process1"/>
    <dgm:cxn modelId="{7DB44229-47C1-4BB1-91F7-9A896D335D3C}" type="presParOf" srcId="{7BDBE7CA-7E10-4CED-BC83-D2B68D51D8A1}" destId="{877DCBE6-75B1-4565-95FE-A60555BA32E8}" srcOrd="1" destOrd="0" presId="urn:microsoft.com/office/officeart/2005/8/layout/process1"/>
    <dgm:cxn modelId="{4E974AC1-1BD5-4786-AE0B-B53DE3C5BEA3}" type="presParOf" srcId="{877DCBE6-75B1-4565-95FE-A60555BA32E8}" destId="{CA23E60D-FDCF-48E9-A04F-3A413C192AFF}" srcOrd="0" destOrd="0" presId="urn:microsoft.com/office/officeart/2005/8/layout/process1"/>
    <dgm:cxn modelId="{B08CB325-20AE-4CF1-9330-E7CD97DCFCD1}" type="presParOf" srcId="{7BDBE7CA-7E10-4CED-BC83-D2B68D51D8A1}" destId="{04D22859-8FDA-4337-AEB7-837C49DB30C6}" srcOrd="2" destOrd="0" presId="urn:microsoft.com/office/officeart/2005/8/layout/process1"/>
    <dgm:cxn modelId="{8DE86341-DBD9-42CB-8127-BEDFBE557A7E}" type="presParOf" srcId="{7BDBE7CA-7E10-4CED-BC83-D2B68D51D8A1}" destId="{D14710F0-2245-4C1A-A0C7-06A34F14928C}" srcOrd="3" destOrd="0" presId="urn:microsoft.com/office/officeart/2005/8/layout/process1"/>
    <dgm:cxn modelId="{F7B33AA9-EA48-44A6-AAAE-2C8288F9843B}" type="presParOf" srcId="{D14710F0-2245-4C1A-A0C7-06A34F14928C}" destId="{9A318D0C-2523-4E7F-BC17-85924D20424F}" srcOrd="0" destOrd="0" presId="urn:microsoft.com/office/officeart/2005/8/layout/process1"/>
    <dgm:cxn modelId="{3A91FDB8-460E-4B64-9CD0-DA7D1F60A8E3}" type="presParOf" srcId="{7BDBE7CA-7E10-4CED-BC83-D2B68D51D8A1}" destId="{C339E9A9-FBDA-47D7-AE21-30C53574629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5309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View Progress</a:t>
          </a:r>
        </a:p>
      </dsp:txBody>
      <dsp:txXfrm>
        <a:off x="22885" y="17576"/>
        <a:ext cx="984737" cy="564923"/>
      </dsp:txXfrm>
    </dsp:sp>
    <dsp:sp modelId="{877DCBE6-75B1-4565-95FE-A60555BA32E8}">
      <dsp:nvSpPr>
        <dsp:cNvPr id="0" name=""/>
        <dsp:cNvSpPr/>
      </dsp:nvSpPr>
      <dsp:spPr>
        <a:xfrm>
          <a:off x="1127188" y="173571"/>
          <a:ext cx="216216" cy="2529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27188" y="224157"/>
        <a:ext cx="151351" cy="151760"/>
      </dsp:txXfrm>
    </dsp:sp>
    <dsp:sp modelId="{04D22859-8FDA-4337-AEB7-837C49DB30C6}">
      <dsp:nvSpPr>
        <dsp:cNvPr id="0" name=""/>
        <dsp:cNvSpPr/>
      </dsp:nvSpPr>
      <dsp:spPr>
        <a:xfrm>
          <a:off x="1433155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 Services</a:t>
          </a:r>
        </a:p>
      </dsp:txBody>
      <dsp:txXfrm>
        <a:off x="1450731" y="17576"/>
        <a:ext cx="984737" cy="564923"/>
      </dsp:txXfrm>
    </dsp:sp>
    <dsp:sp modelId="{D14710F0-2245-4C1A-A0C7-06A34F14928C}">
      <dsp:nvSpPr>
        <dsp:cNvPr id="0" name=""/>
        <dsp:cNvSpPr/>
      </dsp:nvSpPr>
      <dsp:spPr>
        <a:xfrm>
          <a:off x="2555033" y="173571"/>
          <a:ext cx="216216" cy="2529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55033" y="224157"/>
        <a:ext cx="151351" cy="151760"/>
      </dsp:txXfrm>
    </dsp:sp>
    <dsp:sp modelId="{C339E9A9-FBDA-47D7-AE21-30C535746299}">
      <dsp:nvSpPr>
        <dsp:cNvPr id="0" name=""/>
        <dsp:cNvSpPr/>
      </dsp:nvSpPr>
      <dsp:spPr>
        <a:xfrm>
          <a:off x="2861000" y="0"/>
          <a:ext cx="1019889" cy="60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Update Milestone Status</a:t>
          </a:r>
        </a:p>
      </dsp:txBody>
      <dsp:txXfrm>
        <a:off x="2878576" y="17576"/>
        <a:ext cx="984737" cy="564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2016-01-15T22:34:00Z</dcterms:created>
  <dcterms:modified xsi:type="dcterms:W3CDTF">2016-01-15T22:34:00Z</dcterms:modified>
</cp:coreProperties>
</file>